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C75A7A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1</w:t>
      </w:r>
      <w:r w:rsidR="00DD10BF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9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</w:t>
      </w:r>
      <w:bookmarkStart w:id="0" w:name="_GoBack"/>
      <w:bookmarkEnd w:id="0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DD10BF" w:rsidRPr="00DD10BF" w:rsidRDefault="00FA2BC6" w:rsidP="00DD10BF">
      <w:pPr>
        <w:jc w:val="left"/>
        <w:rPr>
          <w:rFonts w:ascii="Arial" w:hAnsi="Arial" w:cs="Arial"/>
          <w:b/>
          <w:color w:val="0070C0"/>
        </w:rPr>
      </w:pPr>
      <w:r w:rsidRPr="00167843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</w:rPr>
        <w:t>na wykonanie</w:t>
      </w:r>
      <w:r w:rsidR="00E45998">
        <w:rPr>
          <w:rFonts w:ascii="Arial" w:hAnsi="Arial" w:cs="Arial"/>
          <w:b/>
          <w:bCs/>
          <w:color w:val="0070C0"/>
        </w:rPr>
        <w:t>:</w:t>
      </w:r>
      <w:r w:rsidR="00E45998" w:rsidRPr="00427A29">
        <w:rPr>
          <w:rFonts w:ascii="Arial" w:hAnsi="Arial" w:cs="Arial"/>
          <w:b/>
          <w:color w:val="0070C0"/>
        </w:rPr>
        <w:t xml:space="preserve"> </w:t>
      </w:r>
      <w:r w:rsidR="00E45998">
        <w:rPr>
          <w:rFonts w:ascii="Arial" w:hAnsi="Arial" w:cs="Arial"/>
          <w:b/>
          <w:color w:val="0070C0"/>
        </w:rPr>
        <w:t xml:space="preserve"> </w:t>
      </w:r>
      <w:r w:rsidR="00C75A7A">
        <w:rPr>
          <w:rFonts w:ascii="Arial" w:hAnsi="Arial" w:cs="Arial"/>
          <w:b/>
          <w:bCs/>
          <w:color w:val="0070C0"/>
        </w:rPr>
        <w:t xml:space="preserve"> </w:t>
      </w:r>
      <w:r w:rsidR="00C75A7A" w:rsidRPr="00DD10BF">
        <w:rPr>
          <w:rFonts w:ascii="Arial" w:hAnsi="Arial" w:cs="Arial"/>
          <w:b/>
          <w:color w:val="0070C0"/>
        </w:rPr>
        <w:t>„</w:t>
      </w:r>
      <w:r w:rsidR="00DD10BF" w:rsidRPr="00DD10BF">
        <w:rPr>
          <w:rFonts w:ascii="Arial" w:hAnsi="Arial" w:cs="Arial"/>
          <w:b/>
          <w:color w:val="0070C0"/>
        </w:rPr>
        <w:t>Ochrona muraw kserotermicznych w rezerwatach przyrody „Kwidzyńskie Ostnice” i „Biała Góra” w 2022 roku</w:t>
      </w:r>
      <w:r w:rsidR="00DD10BF">
        <w:rPr>
          <w:rFonts w:ascii="Arial" w:hAnsi="Arial" w:cs="Arial"/>
          <w:b/>
          <w:color w:val="0070C0"/>
        </w:rPr>
        <w:t xml:space="preserve"> Zadanie nr ………………………………..</w:t>
      </w:r>
    </w:p>
    <w:p w:rsidR="004A3F29" w:rsidRPr="00C75A7A" w:rsidRDefault="00DD10BF" w:rsidP="00C75A7A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  <w:r>
        <w:rPr>
          <w:rFonts w:ascii="Arial" w:hAnsi="Arial" w:cs="Arial"/>
          <w:b/>
          <w:color w:val="0070C0"/>
        </w:rPr>
        <w:t xml:space="preserve"> </w:t>
      </w: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8F6264" w:rsidRPr="00060667" w:rsidRDefault="008F6264" w:rsidP="008F6264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</w:rPr>
      </w:pPr>
      <w:r w:rsidRPr="00060667">
        <w:rPr>
          <w:rFonts w:ascii="Arial" w:hAnsi="Arial" w:cs="Arial"/>
          <w:color w:val="0F243E" w:themeColor="text2" w:themeShade="80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5694C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8F6264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75A7A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0BF"/>
    <w:rsid w:val="00DD1F25"/>
    <w:rsid w:val="00DD5249"/>
    <w:rsid w:val="00DF325E"/>
    <w:rsid w:val="00DF406F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14</cp:revision>
  <cp:lastPrinted>2022-01-27T10:22:00Z</cp:lastPrinted>
  <dcterms:created xsi:type="dcterms:W3CDTF">2021-11-08T10:28:00Z</dcterms:created>
  <dcterms:modified xsi:type="dcterms:W3CDTF">2022-05-05T06:39:00Z</dcterms:modified>
</cp:coreProperties>
</file>